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69B3D" w14:textId="77777777" w:rsidR="00884967" w:rsidRDefault="00884967" w:rsidP="00884967">
      <w:pPr>
        <w:rPr>
          <w:b/>
          <w:bCs/>
          <w:lang w:val="es-MX"/>
        </w:rPr>
      </w:pPr>
      <w:r w:rsidRPr="00E01345">
        <w:rPr>
          <w:b/>
          <w:bCs/>
          <w:lang w:val="es-MX"/>
        </w:rPr>
        <w:t>PR</w:t>
      </w:r>
      <w:r>
        <w:rPr>
          <w:b/>
          <w:bCs/>
          <w:lang w:val="es-MX"/>
        </w:rPr>
        <w:t>ÁCTICA</w:t>
      </w:r>
      <w:r w:rsidRPr="00E01345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 xml:space="preserve">EDUCATIVA </w:t>
      </w:r>
      <w:r w:rsidRPr="00E01345">
        <w:rPr>
          <w:b/>
          <w:bCs/>
          <w:lang w:val="es-MX"/>
        </w:rPr>
        <w:t>INNOVADOR</w:t>
      </w:r>
      <w:r>
        <w:rPr>
          <w:b/>
          <w:bCs/>
          <w:lang w:val="es-MX"/>
        </w:rPr>
        <w:t>A</w:t>
      </w:r>
    </w:p>
    <w:p w14:paraId="45CE7277" w14:textId="77777777" w:rsidR="00884967" w:rsidRPr="00E01345" w:rsidRDefault="00884967" w:rsidP="00884967">
      <w:pPr>
        <w:rPr>
          <w:b/>
          <w:bCs/>
          <w:lang w:val="es-MX"/>
        </w:rPr>
      </w:pPr>
    </w:p>
    <w:p w14:paraId="1C0A0A16" w14:textId="77777777" w:rsidR="00884967" w:rsidRPr="00467365" w:rsidRDefault="00884967" w:rsidP="00884967">
      <w:pPr>
        <w:pStyle w:val="Prrafodelista"/>
        <w:numPr>
          <w:ilvl w:val="0"/>
          <w:numId w:val="1"/>
        </w:numPr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 xml:space="preserve">Datos informativos: </w:t>
      </w:r>
    </w:p>
    <w:p w14:paraId="4831B313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  <w:r w:rsidRPr="001273DB">
        <w:rPr>
          <w:rFonts w:cstheme="minorHAnsi"/>
          <w:i/>
          <w:iCs/>
        </w:rPr>
        <w:t>Nombre de la Institución Educativa</w:t>
      </w:r>
      <w:r>
        <w:rPr>
          <w:rFonts w:cstheme="minorHAnsi"/>
          <w:i/>
          <w:iCs/>
        </w:rPr>
        <w:t>:</w:t>
      </w:r>
    </w:p>
    <w:p w14:paraId="35AFCBE0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</w:p>
    <w:p w14:paraId="342D2066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  <w:r w:rsidRPr="001273DB">
        <w:rPr>
          <w:rFonts w:cstheme="minorHAnsi"/>
          <w:i/>
          <w:iCs/>
        </w:rPr>
        <w:t>Código AMIE</w:t>
      </w:r>
      <w:r>
        <w:rPr>
          <w:rFonts w:cstheme="minorHAnsi"/>
          <w:i/>
          <w:iCs/>
        </w:rPr>
        <w:t>:</w:t>
      </w:r>
    </w:p>
    <w:p w14:paraId="4240C298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</w:p>
    <w:p w14:paraId="49761D61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  <w:r w:rsidRPr="001273DB">
        <w:rPr>
          <w:rFonts w:cstheme="minorHAnsi"/>
          <w:i/>
          <w:iCs/>
        </w:rPr>
        <w:t>Dirección</w:t>
      </w:r>
      <w:r>
        <w:rPr>
          <w:rFonts w:cstheme="minorHAnsi"/>
          <w:i/>
          <w:iCs/>
        </w:rPr>
        <w:t>:</w:t>
      </w:r>
    </w:p>
    <w:p w14:paraId="5351FC1C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</w:p>
    <w:p w14:paraId="0B41B144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  <w:r w:rsidRPr="001273DB">
        <w:rPr>
          <w:rFonts w:cstheme="minorHAnsi"/>
          <w:i/>
          <w:iCs/>
        </w:rPr>
        <w:t>Nombre de la Autoridad Educativa</w:t>
      </w:r>
      <w:r>
        <w:rPr>
          <w:rFonts w:cstheme="minorHAnsi"/>
          <w:i/>
          <w:iCs/>
        </w:rPr>
        <w:t>:</w:t>
      </w:r>
    </w:p>
    <w:p w14:paraId="723A312D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</w:p>
    <w:p w14:paraId="3D7D8362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Dirección de correo electrónico de la institución</w:t>
      </w:r>
      <w:r>
        <w:rPr>
          <w:rFonts w:eastAsiaTheme="minorEastAsia"/>
          <w:i/>
          <w:iCs/>
          <w:color w:val="000000" w:themeColor="text1"/>
        </w:rPr>
        <w:t>:</w:t>
      </w:r>
    </w:p>
    <w:p w14:paraId="13262025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38ABE13E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Página Web (si dispone)</w:t>
      </w:r>
      <w:r>
        <w:rPr>
          <w:rFonts w:eastAsiaTheme="minorEastAsia"/>
          <w:i/>
          <w:iCs/>
          <w:color w:val="000000" w:themeColor="text1"/>
        </w:rPr>
        <w:t>:</w:t>
      </w:r>
    </w:p>
    <w:p w14:paraId="34ECCB09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7B35E4FE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Nivel educativo (Preparatoria, Básica Elemental, Básica Media, Básica superior, Bachillerato y Completo</w:t>
      </w:r>
      <w:r>
        <w:rPr>
          <w:rFonts w:eastAsiaTheme="minorEastAsia"/>
          <w:i/>
          <w:iCs/>
          <w:color w:val="000000" w:themeColor="text1"/>
        </w:rPr>
        <w:t>):</w:t>
      </w:r>
    </w:p>
    <w:p w14:paraId="5D9EE479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33AFEE11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Nombre de la persona responsable que presenta el proyecto</w:t>
      </w:r>
      <w:r>
        <w:rPr>
          <w:rFonts w:eastAsiaTheme="minorEastAsia"/>
          <w:i/>
          <w:iCs/>
          <w:color w:val="000000" w:themeColor="text1"/>
        </w:rPr>
        <w:t>:</w:t>
      </w:r>
    </w:p>
    <w:p w14:paraId="7F4CE288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439B6BE0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Número de documento de identidad de la persona que presenta el proyecto</w:t>
      </w:r>
      <w:r>
        <w:rPr>
          <w:rFonts w:eastAsiaTheme="minorEastAsia"/>
          <w:i/>
          <w:iCs/>
          <w:color w:val="000000" w:themeColor="text1"/>
        </w:rPr>
        <w:t>:</w:t>
      </w:r>
    </w:p>
    <w:p w14:paraId="3C863C94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04CEC932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Correo electrónico de la persona que presenta el proyecto</w:t>
      </w:r>
      <w:r>
        <w:rPr>
          <w:rFonts w:eastAsiaTheme="minorEastAsia"/>
          <w:i/>
          <w:iCs/>
          <w:color w:val="000000" w:themeColor="text1"/>
        </w:rPr>
        <w:t>:</w:t>
      </w:r>
    </w:p>
    <w:p w14:paraId="0C0924F6" w14:textId="77777777" w:rsidR="00884967" w:rsidRPr="001273DB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55DBA1C5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Teléfono celular y convencional de la persona que presenta el proyecto</w:t>
      </w:r>
      <w:r>
        <w:rPr>
          <w:rFonts w:eastAsiaTheme="minorEastAsia"/>
          <w:i/>
          <w:iCs/>
          <w:color w:val="000000" w:themeColor="text1"/>
        </w:rPr>
        <w:t>:</w:t>
      </w:r>
    </w:p>
    <w:p w14:paraId="65D9E971" w14:textId="77777777" w:rsidR="00884967" w:rsidRDefault="00884967" w:rsidP="0088496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53C8771D" w14:textId="77777777" w:rsidR="00884967" w:rsidRDefault="00884967" w:rsidP="00884967">
      <w:pPr>
        <w:tabs>
          <w:tab w:val="left" w:pos="1236"/>
        </w:tabs>
        <w:ind w:left="360"/>
        <w:rPr>
          <w:i/>
          <w:iCs/>
          <w:lang w:val="es-MX"/>
        </w:rPr>
      </w:pPr>
    </w:p>
    <w:p w14:paraId="1159D2C8" w14:textId="77777777" w:rsidR="00884967" w:rsidRDefault="00884967" w:rsidP="00884967">
      <w:pPr>
        <w:tabs>
          <w:tab w:val="left" w:pos="1236"/>
        </w:tabs>
        <w:ind w:left="360"/>
        <w:rPr>
          <w:i/>
          <w:iCs/>
          <w:lang w:val="es-MX"/>
        </w:rPr>
      </w:pPr>
    </w:p>
    <w:p w14:paraId="6B3D3872" w14:textId="77777777" w:rsidR="00884967" w:rsidRDefault="00884967" w:rsidP="00884967">
      <w:pPr>
        <w:tabs>
          <w:tab w:val="left" w:pos="1236"/>
        </w:tabs>
        <w:ind w:left="360"/>
        <w:rPr>
          <w:i/>
          <w:iCs/>
          <w:lang w:val="es-MX"/>
        </w:rPr>
      </w:pPr>
    </w:p>
    <w:p w14:paraId="73DD7CF3" w14:textId="3DF7EC9E" w:rsidR="00884967" w:rsidRPr="00E01345" w:rsidRDefault="00884967" w:rsidP="00884967">
      <w:pPr>
        <w:tabs>
          <w:tab w:val="left" w:pos="1236"/>
        </w:tabs>
        <w:ind w:left="360"/>
        <w:rPr>
          <w:i/>
          <w:iCs/>
          <w:lang w:val="es-MX"/>
        </w:rPr>
      </w:pPr>
      <w:r w:rsidRPr="00E01345">
        <w:rPr>
          <w:i/>
          <w:iCs/>
          <w:lang w:val="es-MX"/>
        </w:rPr>
        <w:lastRenderedPageBreak/>
        <w:t xml:space="preserve">Escoja el tipo de </w:t>
      </w:r>
      <w:r>
        <w:rPr>
          <w:rFonts w:eastAsiaTheme="minorEastAsia"/>
          <w:i/>
          <w:iCs/>
          <w:color w:val="000000" w:themeColor="text1"/>
        </w:rPr>
        <w:t xml:space="preserve">práctica educativa innovadora que implementa: </w:t>
      </w:r>
    </w:p>
    <w:p w14:paraId="130F5B82" w14:textId="77777777" w:rsidR="00884967" w:rsidRDefault="00884967" w:rsidP="00884967">
      <w:pPr>
        <w:pStyle w:val="Prrafodelista"/>
        <w:tabs>
          <w:tab w:val="left" w:pos="1236"/>
        </w:tabs>
        <w:ind w:left="2694"/>
        <w:rPr>
          <w:lang w:val="es-MX"/>
        </w:rPr>
      </w:pPr>
      <w:r>
        <w:rPr>
          <w:lang w:val="es-MX"/>
        </w:rPr>
        <w:t>Recursos didácticos</w:t>
      </w:r>
    </w:p>
    <w:p w14:paraId="4F364CFD" w14:textId="77777777" w:rsidR="00884967" w:rsidRDefault="00884967" w:rsidP="00884967">
      <w:pPr>
        <w:pStyle w:val="Prrafodelista"/>
        <w:tabs>
          <w:tab w:val="left" w:pos="1236"/>
        </w:tabs>
        <w:ind w:left="2694"/>
        <w:rPr>
          <w:lang w:val="es-MX"/>
        </w:rPr>
      </w:pPr>
      <w:r>
        <w:rPr>
          <w:lang w:val="es-MX"/>
        </w:rPr>
        <w:t>Fomento a la lectura</w:t>
      </w:r>
    </w:p>
    <w:p w14:paraId="713459AD" w14:textId="77777777" w:rsidR="00884967" w:rsidRDefault="00884967" w:rsidP="00884967">
      <w:pPr>
        <w:pStyle w:val="Prrafodelista"/>
        <w:tabs>
          <w:tab w:val="left" w:pos="1236"/>
        </w:tabs>
        <w:ind w:left="2694"/>
        <w:rPr>
          <w:lang w:val="es-MX"/>
        </w:rPr>
      </w:pPr>
      <w:r>
        <w:rPr>
          <w:lang w:val="es-MX"/>
        </w:rPr>
        <w:t>Biblioteca educativa</w:t>
      </w:r>
    </w:p>
    <w:p w14:paraId="006144E7" w14:textId="77777777" w:rsidR="00884967" w:rsidRDefault="00884967" w:rsidP="00884967">
      <w:pPr>
        <w:pStyle w:val="Prrafodelista"/>
        <w:tabs>
          <w:tab w:val="left" w:pos="1236"/>
        </w:tabs>
        <w:ind w:left="2694"/>
        <w:rPr>
          <w:lang w:val="es-MX"/>
        </w:rPr>
      </w:pPr>
      <w:r>
        <w:rPr>
          <w:lang w:val="es-MX"/>
        </w:rPr>
        <w:t xml:space="preserve">Educación para el desarrollo sostenible </w:t>
      </w:r>
    </w:p>
    <w:p w14:paraId="505BD7DC" w14:textId="4931C54C" w:rsidR="00884967" w:rsidRPr="00884967" w:rsidRDefault="00884967" w:rsidP="00884967">
      <w:pPr>
        <w:pStyle w:val="Prrafodelista"/>
        <w:tabs>
          <w:tab w:val="left" w:pos="1236"/>
        </w:tabs>
        <w:ind w:left="2694"/>
        <w:rPr>
          <w:lang w:val="es-MX"/>
        </w:rPr>
      </w:pPr>
      <w:r>
        <w:rPr>
          <w:lang w:val="es-MX"/>
        </w:rPr>
        <w:t>Educación inconclusa para jóvenes y/o adultos</w:t>
      </w:r>
    </w:p>
    <w:p w14:paraId="6E74FB38" w14:textId="77777777" w:rsidR="00884967" w:rsidRDefault="00884967" w:rsidP="00884967">
      <w:pPr>
        <w:pStyle w:val="Prrafodelista"/>
        <w:tabs>
          <w:tab w:val="left" w:pos="1236"/>
        </w:tabs>
        <w:rPr>
          <w:b/>
          <w:bCs/>
          <w:lang w:val="es-MX"/>
        </w:rPr>
      </w:pPr>
    </w:p>
    <w:p w14:paraId="18D68D8E" w14:textId="77777777" w:rsidR="00884967" w:rsidRPr="00593376" w:rsidRDefault="00884967" w:rsidP="00884967">
      <w:pPr>
        <w:pStyle w:val="Prrafodelista"/>
        <w:tabs>
          <w:tab w:val="left" w:pos="1236"/>
        </w:tabs>
        <w:rPr>
          <w:b/>
          <w:bCs/>
          <w:lang w:val="es-MX"/>
        </w:rPr>
      </w:pPr>
    </w:p>
    <w:p w14:paraId="7A013DF3" w14:textId="77777777" w:rsidR="00884967" w:rsidRPr="00467365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>Descripción del diagnóstico, contexto y problemática (pertinencia y contextualización):</w:t>
      </w:r>
    </w:p>
    <w:p w14:paraId="1CB28A6A" w14:textId="77777777" w:rsidR="00884967" w:rsidRPr="00593376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0874D728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056EDA6C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08BE2041" w14:textId="77777777" w:rsidR="00884967" w:rsidRPr="00593376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00E807E1" w14:textId="77777777" w:rsidR="00884967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>Objetivo estratégico y objetivos operativos (relevancia)</w:t>
      </w:r>
      <w:r>
        <w:rPr>
          <w:b/>
          <w:bCs/>
          <w:lang w:val="es-MX"/>
        </w:rPr>
        <w:t>:</w:t>
      </w:r>
    </w:p>
    <w:p w14:paraId="6082E0EF" w14:textId="77777777" w:rsidR="00884967" w:rsidRPr="00467365" w:rsidRDefault="00884967" w:rsidP="0088496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17FC1263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3C5A0B93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657AD54D" w14:textId="77777777" w:rsidR="00884967" w:rsidRPr="00467365" w:rsidRDefault="00884967" w:rsidP="0088496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3455CF14" w14:textId="77777777" w:rsidR="00884967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>Descripción del proyecto (fundamentación)</w:t>
      </w:r>
      <w:r>
        <w:rPr>
          <w:b/>
          <w:bCs/>
          <w:lang w:val="es-MX"/>
        </w:rPr>
        <w:t>:</w:t>
      </w:r>
    </w:p>
    <w:p w14:paraId="2A584F35" w14:textId="77777777" w:rsidR="00884967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03F91BD5" w14:textId="77777777" w:rsidR="00884967" w:rsidRPr="00467365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18E37F72" w14:textId="77777777" w:rsidR="00884967" w:rsidRPr="00467365" w:rsidRDefault="00884967" w:rsidP="0088496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6A9CEE0F" w14:textId="77777777" w:rsidR="00884967" w:rsidRPr="00467365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 xml:space="preserve">Agentes de la comunidad educativa implicados y su rol en el proyecto (vinculación </w:t>
      </w:r>
      <w:r>
        <w:rPr>
          <w:b/>
          <w:bCs/>
          <w:lang w:val="es-MX"/>
        </w:rPr>
        <w:t>interna</w:t>
      </w:r>
      <w:r w:rsidRPr="00467365">
        <w:rPr>
          <w:b/>
          <w:bCs/>
          <w:lang w:val="es-MX"/>
        </w:rPr>
        <w:t>)</w:t>
      </w:r>
      <w:r>
        <w:rPr>
          <w:b/>
          <w:bCs/>
          <w:lang w:val="es-MX"/>
        </w:rPr>
        <w:t>:</w:t>
      </w:r>
    </w:p>
    <w:p w14:paraId="2165B7C0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tbl>
      <w:tblPr>
        <w:tblW w:w="4162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2268"/>
      </w:tblGrid>
      <w:tr w:rsidR="00884967" w:rsidRPr="00A844CF" w14:paraId="3A6B5B5F" w14:textId="77777777" w:rsidTr="00693A30">
        <w:trPr>
          <w:trHeight w:val="253"/>
        </w:trPr>
        <w:tc>
          <w:tcPr>
            <w:tcW w:w="1889" w:type="dxa"/>
            <w:shd w:val="clear" w:color="auto" w:fill="auto"/>
          </w:tcPr>
          <w:p w14:paraId="564715B8" w14:textId="77777777" w:rsidR="00884967" w:rsidRPr="00E01345" w:rsidRDefault="00884967" w:rsidP="00693A30">
            <w:pPr>
              <w:jc w:val="center"/>
              <w:rPr>
                <w:b/>
                <w:bCs/>
              </w:rPr>
            </w:pPr>
            <w:r w:rsidRPr="00E01345">
              <w:rPr>
                <w:b/>
                <w:bCs/>
              </w:rPr>
              <w:t xml:space="preserve">Principales agentes           </w:t>
            </w:r>
          </w:p>
          <w:p w14:paraId="00190CF0" w14:textId="77777777" w:rsidR="00884967" w:rsidRPr="00E01345" w:rsidRDefault="00884967" w:rsidP="00693A3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C12058A" w14:textId="77777777" w:rsidR="00884967" w:rsidRPr="00E01345" w:rsidRDefault="00884967" w:rsidP="00693A30">
            <w:pPr>
              <w:jc w:val="center"/>
            </w:pPr>
            <w:r w:rsidRPr="00E01345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Rol en el proyecto</w:t>
            </w:r>
          </w:p>
        </w:tc>
      </w:tr>
      <w:tr w:rsidR="00884967" w:rsidRPr="00A844CF" w14:paraId="289CCF0E" w14:textId="77777777" w:rsidTr="00693A30">
        <w:trPr>
          <w:trHeight w:val="248"/>
        </w:trPr>
        <w:tc>
          <w:tcPr>
            <w:tcW w:w="1894" w:type="dxa"/>
            <w:shd w:val="clear" w:color="auto" w:fill="auto"/>
          </w:tcPr>
          <w:p w14:paraId="439D23A1" w14:textId="77777777" w:rsidR="00884967" w:rsidRPr="00A844CF" w:rsidRDefault="00884967" w:rsidP="00693A30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7E6CA257" w14:textId="77777777" w:rsidR="00884967" w:rsidRPr="00A844CF" w:rsidRDefault="00884967" w:rsidP="00693A30">
            <w:pPr>
              <w:rPr>
                <w:highlight w:val="yellow"/>
              </w:rPr>
            </w:pPr>
          </w:p>
        </w:tc>
      </w:tr>
      <w:tr w:rsidR="00884967" w:rsidRPr="00A844CF" w14:paraId="75CE7241" w14:textId="77777777" w:rsidTr="00693A30">
        <w:trPr>
          <w:trHeight w:val="253"/>
        </w:trPr>
        <w:tc>
          <w:tcPr>
            <w:tcW w:w="1894" w:type="dxa"/>
            <w:shd w:val="clear" w:color="auto" w:fill="auto"/>
          </w:tcPr>
          <w:p w14:paraId="22C011D9" w14:textId="77777777" w:rsidR="00884967" w:rsidRPr="00A844CF" w:rsidRDefault="00884967" w:rsidP="00693A30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3D79696E" w14:textId="77777777" w:rsidR="00884967" w:rsidRPr="00A844CF" w:rsidRDefault="00884967" w:rsidP="00693A30">
            <w:pPr>
              <w:rPr>
                <w:highlight w:val="yellow"/>
              </w:rPr>
            </w:pPr>
          </w:p>
        </w:tc>
      </w:tr>
      <w:tr w:rsidR="00884967" w:rsidRPr="00A844CF" w14:paraId="4E21127D" w14:textId="77777777" w:rsidTr="00693A30">
        <w:trPr>
          <w:trHeight w:val="248"/>
        </w:trPr>
        <w:tc>
          <w:tcPr>
            <w:tcW w:w="1894" w:type="dxa"/>
            <w:shd w:val="clear" w:color="auto" w:fill="auto"/>
          </w:tcPr>
          <w:p w14:paraId="0C022AE4" w14:textId="77777777" w:rsidR="00884967" w:rsidRPr="00A844CF" w:rsidRDefault="00884967" w:rsidP="00693A30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A34294C" w14:textId="77777777" w:rsidR="00884967" w:rsidRPr="00A844CF" w:rsidRDefault="00884967" w:rsidP="00693A30">
            <w:pPr>
              <w:rPr>
                <w:highlight w:val="yellow"/>
              </w:rPr>
            </w:pPr>
          </w:p>
        </w:tc>
      </w:tr>
      <w:tr w:rsidR="00884967" w:rsidRPr="00A844CF" w14:paraId="4A0704A8" w14:textId="77777777" w:rsidTr="00693A30">
        <w:trPr>
          <w:trHeight w:val="253"/>
        </w:trPr>
        <w:tc>
          <w:tcPr>
            <w:tcW w:w="1894" w:type="dxa"/>
            <w:shd w:val="clear" w:color="auto" w:fill="auto"/>
          </w:tcPr>
          <w:p w14:paraId="65CF22FE" w14:textId="77777777" w:rsidR="00884967" w:rsidRPr="00A844CF" w:rsidRDefault="00884967" w:rsidP="00693A30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567E6574" w14:textId="77777777" w:rsidR="00884967" w:rsidRPr="00A844CF" w:rsidRDefault="00884967" w:rsidP="00693A30">
            <w:pPr>
              <w:rPr>
                <w:highlight w:val="yellow"/>
              </w:rPr>
            </w:pPr>
          </w:p>
        </w:tc>
      </w:tr>
    </w:tbl>
    <w:p w14:paraId="0A4A81FE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3BCFB6D9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509F1D6E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3AB95E61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19B197F4" w14:textId="77777777" w:rsidR="00884967" w:rsidRDefault="00884967" w:rsidP="0088496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6769A265" w14:textId="77777777" w:rsidR="00884967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rPr>
          <w:b/>
          <w:bCs/>
          <w:lang w:val="es-MX"/>
        </w:rPr>
      </w:pPr>
      <w:r w:rsidRPr="00467365">
        <w:rPr>
          <w:b/>
          <w:bCs/>
          <w:lang w:val="es-MX"/>
        </w:rPr>
        <w:t>Principales acciones desarrolladas (relevancia)</w:t>
      </w:r>
      <w:r>
        <w:rPr>
          <w:b/>
          <w:bCs/>
          <w:lang w:val="es-MX"/>
        </w:rPr>
        <w:t>:</w:t>
      </w:r>
    </w:p>
    <w:p w14:paraId="2CBE9D38" w14:textId="77777777" w:rsidR="00884967" w:rsidRPr="00467365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27A243D0" w14:textId="77777777" w:rsidR="00884967" w:rsidRPr="00467365" w:rsidRDefault="00884967" w:rsidP="0088496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17104D92" w14:textId="77777777" w:rsidR="00884967" w:rsidRPr="00467365" w:rsidRDefault="00884967" w:rsidP="0088496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314764E3" w14:textId="2DC88554" w:rsidR="00884967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rPr>
          <w:b/>
          <w:bCs/>
          <w:lang w:val="es-MX"/>
        </w:rPr>
      </w:pPr>
      <w:r w:rsidRPr="00467365">
        <w:rPr>
          <w:b/>
          <w:bCs/>
          <w:lang w:val="es-MX"/>
        </w:rPr>
        <w:t>Acciones por desarrollar (logros)</w:t>
      </w:r>
      <w:r>
        <w:rPr>
          <w:b/>
          <w:bCs/>
          <w:lang w:val="es-MX"/>
        </w:rPr>
        <w:t>:</w:t>
      </w:r>
    </w:p>
    <w:p w14:paraId="76576498" w14:textId="77777777" w:rsidR="00884967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6E2B019E" w14:textId="77777777" w:rsidR="00884967" w:rsidRPr="00884967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0C31D944" w14:textId="77777777" w:rsidR="00884967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rPr>
          <w:b/>
          <w:bCs/>
          <w:lang w:val="es-MX"/>
        </w:rPr>
      </w:pPr>
      <w:r w:rsidRPr="00884967">
        <w:rPr>
          <w:b/>
          <w:bCs/>
          <w:lang w:val="es-MX"/>
        </w:rPr>
        <w:t xml:space="preserve">En cuanto a los procesos de enseñanza aprendizaje, ¿qué impacto se ha generado gracias a los logros alcanzados? </w:t>
      </w:r>
    </w:p>
    <w:p w14:paraId="21EAD07C" w14:textId="77777777" w:rsidR="00884967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4ED4894D" w14:textId="77777777" w:rsidR="00884967" w:rsidRPr="00884967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138CD250" w14:textId="77777777" w:rsidR="00884967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rPr>
          <w:b/>
          <w:bCs/>
          <w:lang w:val="es-MX"/>
        </w:rPr>
      </w:pPr>
      <w:r w:rsidRPr="00884967">
        <w:rPr>
          <w:b/>
          <w:bCs/>
          <w:lang w:val="es-MX"/>
        </w:rPr>
        <w:t xml:space="preserve">¿Qué estrategias preventivas se han planificado contra cambios en los distintos procesos de la institución? (sostenibilidad). Por ejemplo, rotación de personal o autoridades, actualización curricular, entre otros que permitan garantizar la perdurabilidad del proyecto: </w:t>
      </w:r>
    </w:p>
    <w:p w14:paraId="1B33590D" w14:textId="77777777" w:rsidR="00884967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516FDF6F" w14:textId="77777777" w:rsidR="00884967" w:rsidRPr="00884967" w:rsidRDefault="00884967" w:rsidP="00884967">
      <w:pPr>
        <w:tabs>
          <w:tab w:val="left" w:pos="1236"/>
        </w:tabs>
        <w:rPr>
          <w:b/>
          <w:bCs/>
          <w:lang w:val="es-MX"/>
        </w:rPr>
      </w:pPr>
    </w:p>
    <w:p w14:paraId="5BFE46AF" w14:textId="77777777" w:rsidR="00884967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rPr>
          <w:b/>
          <w:bCs/>
          <w:lang w:val="es-MX"/>
        </w:rPr>
      </w:pPr>
      <w:r w:rsidRPr="00884967">
        <w:rPr>
          <w:b/>
          <w:bCs/>
          <w:lang w:val="es-MX"/>
        </w:rPr>
        <w:t>¿Qué aprendieron de este proyecto? ¿qué no salió como esperaban? (logros):</w:t>
      </w:r>
    </w:p>
    <w:p w14:paraId="73BD95DE" w14:textId="77777777" w:rsidR="00884967" w:rsidRDefault="00884967" w:rsidP="00884967">
      <w:pPr>
        <w:pStyle w:val="Prrafodelista"/>
        <w:tabs>
          <w:tab w:val="left" w:pos="1236"/>
        </w:tabs>
        <w:rPr>
          <w:b/>
          <w:bCs/>
          <w:lang w:val="es-MX"/>
        </w:rPr>
      </w:pPr>
    </w:p>
    <w:p w14:paraId="56B93E5D" w14:textId="77777777" w:rsidR="00884967" w:rsidRDefault="00884967" w:rsidP="00884967">
      <w:pPr>
        <w:pStyle w:val="Prrafodelista"/>
        <w:tabs>
          <w:tab w:val="left" w:pos="1236"/>
        </w:tabs>
        <w:rPr>
          <w:b/>
          <w:bCs/>
          <w:lang w:val="es-MX"/>
        </w:rPr>
      </w:pPr>
    </w:p>
    <w:p w14:paraId="0B7D0CD3" w14:textId="77777777" w:rsidR="00884967" w:rsidRDefault="00884967" w:rsidP="00884967">
      <w:pPr>
        <w:pStyle w:val="Prrafodelista"/>
        <w:tabs>
          <w:tab w:val="left" w:pos="1236"/>
        </w:tabs>
        <w:rPr>
          <w:b/>
          <w:bCs/>
          <w:lang w:val="es-MX"/>
        </w:rPr>
      </w:pPr>
    </w:p>
    <w:p w14:paraId="59B555E9" w14:textId="77777777" w:rsidR="00884967" w:rsidRDefault="00884967" w:rsidP="00884967">
      <w:pPr>
        <w:pStyle w:val="Prrafodelista"/>
        <w:tabs>
          <w:tab w:val="left" w:pos="1236"/>
        </w:tabs>
        <w:rPr>
          <w:b/>
          <w:bCs/>
          <w:lang w:val="es-MX"/>
        </w:rPr>
      </w:pPr>
    </w:p>
    <w:p w14:paraId="4BF78020" w14:textId="77777777" w:rsidR="00884967" w:rsidRDefault="00884967" w:rsidP="00884967">
      <w:pPr>
        <w:pStyle w:val="Prrafodelista"/>
        <w:tabs>
          <w:tab w:val="left" w:pos="1236"/>
        </w:tabs>
        <w:rPr>
          <w:b/>
          <w:bCs/>
          <w:lang w:val="es-MX"/>
        </w:rPr>
      </w:pPr>
    </w:p>
    <w:p w14:paraId="6DADF9D7" w14:textId="77777777" w:rsidR="00884967" w:rsidRDefault="00884967" w:rsidP="00884967">
      <w:pPr>
        <w:pStyle w:val="Prrafodelista"/>
        <w:tabs>
          <w:tab w:val="left" w:pos="1236"/>
        </w:tabs>
        <w:rPr>
          <w:b/>
          <w:bCs/>
          <w:lang w:val="es-MX"/>
        </w:rPr>
      </w:pPr>
    </w:p>
    <w:p w14:paraId="55F531ED" w14:textId="1B9A5A0B" w:rsidR="00884967" w:rsidRPr="00884967" w:rsidRDefault="00884967" w:rsidP="00884967">
      <w:pPr>
        <w:pStyle w:val="Prrafodelista"/>
        <w:numPr>
          <w:ilvl w:val="0"/>
          <w:numId w:val="1"/>
        </w:numPr>
        <w:tabs>
          <w:tab w:val="left" w:pos="1236"/>
        </w:tabs>
        <w:rPr>
          <w:b/>
          <w:bCs/>
          <w:lang w:val="es-MX"/>
        </w:rPr>
      </w:pPr>
      <w:r w:rsidRPr="00884967">
        <w:rPr>
          <w:b/>
          <w:bCs/>
          <w:lang w:val="es-MX"/>
        </w:rPr>
        <w:t xml:space="preserve">Testimonio u opinión de alguna persona relacionada con el proyecto (enlaces al documento en </w:t>
      </w:r>
      <w:proofErr w:type="spellStart"/>
      <w:r w:rsidRPr="00884967">
        <w:rPr>
          <w:b/>
          <w:bCs/>
          <w:lang w:val="es-MX"/>
        </w:rPr>
        <w:t>pdf</w:t>
      </w:r>
      <w:proofErr w:type="spellEnd"/>
      <w:r w:rsidRPr="00884967">
        <w:rPr>
          <w:b/>
          <w:bCs/>
          <w:lang w:val="es-MX"/>
        </w:rPr>
        <w:t>, videos, audio o imágenes):</w:t>
      </w:r>
    </w:p>
    <w:p w14:paraId="3A8941CA" w14:textId="77777777" w:rsidR="00884967" w:rsidRPr="00970CFE" w:rsidRDefault="00884967" w:rsidP="00884967">
      <w:pPr>
        <w:rPr>
          <w:lang w:val="es-MX"/>
        </w:rPr>
      </w:pPr>
    </w:p>
    <w:p w14:paraId="7DDAC6E5" w14:textId="7E48F8C9" w:rsidR="00E0567D" w:rsidRPr="00884967" w:rsidRDefault="00E0567D">
      <w:pPr>
        <w:spacing w:line="240" w:lineRule="auto"/>
        <w:jc w:val="both"/>
        <w:rPr>
          <w:rFonts w:ascii="Arial" w:eastAsia="Arial" w:hAnsi="Arial" w:cs="Arial"/>
          <w:lang w:val="es-MX"/>
        </w:rPr>
      </w:pPr>
    </w:p>
    <w:sectPr w:rsidR="00E0567D" w:rsidRPr="00884967" w:rsidSect="00324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985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057C6" w14:textId="77777777" w:rsidR="0032438A" w:rsidRDefault="0032438A">
      <w:pPr>
        <w:spacing w:after="0" w:line="240" w:lineRule="auto"/>
      </w:pPr>
      <w:r>
        <w:separator/>
      </w:r>
    </w:p>
  </w:endnote>
  <w:endnote w:type="continuationSeparator" w:id="0">
    <w:p w14:paraId="129D93CE" w14:textId="77777777" w:rsidR="0032438A" w:rsidRDefault="003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B4069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7908C" w14:textId="0D90D8FC" w:rsidR="009063F5" w:rsidRDefault="008E6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54A4766" wp14:editId="6CD8CE1A">
              <wp:simplePos x="0" y="0"/>
              <wp:positionH relativeFrom="column">
                <wp:posOffset>-720725</wp:posOffset>
              </wp:positionH>
              <wp:positionV relativeFrom="paragraph">
                <wp:posOffset>-331470</wp:posOffset>
              </wp:positionV>
              <wp:extent cx="3278505" cy="664845"/>
              <wp:effectExtent l="0" t="0" r="0" b="190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8505" cy="664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D1546" w14:textId="77777777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Dirección: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Av. Amazonas N34-451 y Av. Atahualpa.</w:t>
                          </w:r>
                        </w:p>
                        <w:p w14:paraId="74561018" w14:textId="77777777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Código postal: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170507 / Quito-Ecuador</w:t>
                          </w:r>
                        </w:p>
                        <w:p w14:paraId="10AE90ED" w14:textId="56053BD1" w:rsidR="00E0567D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Teléfono: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="00E0567D"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>+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593-2-396-1300  </w:t>
                          </w:r>
                        </w:p>
                        <w:p w14:paraId="24B457B1" w14:textId="300A2808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>www.educacion.gob.ec</w:t>
                          </w:r>
                        </w:p>
                        <w:p w14:paraId="3594D53A" w14:textId="77777777" w:rsidR="009063F5" w:rsidRDefault="009063F5" w:rsidP="00E0567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A4766" id="Rectángulo 4" o:spid="_x0000_s1026" style="position:absolute;margin-left:-56.75pt;margin-top:-26.1pt;width:258.15pt;height:52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" fillcolor="white [3201]" stroked="f">
              <v:textbox inset="2.53958mm,1.2694mm,2.53958mm,1.2694mm">
                <w:txbxContent>
                  <w:p w14:paraId="7AED1546" w14:textId="77777777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Dirección: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Av. Amazonas N34-451 y Av. Atahualpa.</w:t>
                    </w:r>
                  </w:p>
                  <w:p w14:paraId="74561018" w14:textId="77777777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Código postal: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170507 / Quito-Ecuador</w:t>
                    </w:r>
                  </w:p>
                  <w:p w14:paraId="10AE90ED" w14:textId="56053BD1" w:rsidR="00E0567D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Teléfono: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</w:t>
                    </w:r>
                    <w:r w:rsidR="00E0567D"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>+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593-2-396-1300  </w:t>
                    </w:r>
                  </w:p>
                  <w:p w14:paraId="24B457B1" w14:textId="300A2808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>www.educacion.gob.ec</w:t>
                    </w:r>
                  </w:p>
                  <w:p w14:paraId="3594D53A" w14:textId="77777777" w:rsidR="009063F5" w:rsidRDefault="009063F5" w:rsidP="00E0567D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D676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E38EC" w14:textId="77777777" w:rsidR="0032438A" w:rsidRDefault="0032438A">
      <w:pPr>
        <w:spacing w:after="0" w:line="240" w:lineRule="auto"/>
      </w:pPr>
      <w:r>
        <w:separator/>
      </w:r>
    </w:p>
  </w:footnote>
  <w:footnote w:type="continuationSeparator" w:id="0">
    <w:p w14:paraId="3F9EFDD9" w14:textId="77777777" w:rsidR="0032438A" w:rsidRDefault="0032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2FB8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B970B" w14:textId="0A066B8C" w:rsidR="009063F5" w:rsidRDefault="002E2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 wp14:anchorId="769D9C78" wp14:editId="027F1A1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87179"/>
          <wp:effectExtent l="0" t="0" r="0" b="0"/>
          <wp:wrapNone/>
          <wp:docPr id="19032679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2E53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9136A"/>
    <w:multiLevelType w:val="hybridMultilevel"/>
    <w:tmpl w:val="E1D8D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7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5"/>
    <w:rsid w:val="000B299C"/>
    <w:rsid w:val="00240AF2"/>
    <w:rsid w:val="002E2CBC"/>
    <w:rsid w:val="0032438A"/>
    <w:rsid w:val="003A21AF"/>
    <w:rsid w:val="00624A73"/>
    <w:rsid w:val="006A78A0"/>
    <w:rsid w:val="00884967"/>
    <w:rsid w:val="00887ABD"/>
    <w:rsid w:val="008E6156"/>
    <w:rsid w:val="009063F5"/>
    <w:rsid w:val="00914667"/>
    <w:rsid w:val="009A23D3"/>
    <w:rsid w:val="009F22EC"/>
    <w:rsid w:val="00A7551E"/>
    <w:rsid w:val="00A76428"/>
    <w:rsid w:val="00C90720"/>
    <w:rsid w:val="00E0567D"/>
    <w:rsid w:val="00E76D6F"/>
    <w:rsid w:val="00F00848"/>
    <w:rsid w:val="00F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72262"/>
  <w15:docId w15:val="{49EC68A7-D244-294A-9F53-66CF62E2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69"/>
  </w:style>
  <w:style w:type="paragraph" w:styleId="Piedepgina">
    <w:name w:val="footer"/>
    <w:basedOn w:val="Normal"/>
    <w:link w:val="Piedepgina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69"/>
  </w:style>
  <w:style w:type="paragraph" w:styleId="Textodeglobo">
    <w:name w:val="Balloon Text"/>
    <w:basedOn w:val="Normal"/>
    <w:link w:val="TextodegloboCar"/>
    <w:uiPriority w:val="99"/>
    <w:semiHidden/>
    <w:unhideWhenUsed/>
    <w:rsid w:val="002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6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849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U00NEcDYiNwYI0rz0qBvBAoxQ==">AMUW2mWkwPLudZ2Uun1QA5y6wrTVhifjAivCY8wkLdWmr8CvJHpXRLiW81LL4wNex03UZR0HWbES/bKXOxnTnds4JqvSgqIx+rhKXoel56t2UNdEkWdx+kA=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gallegos</dc:creator>
  <cp:lastModifiedBy>Giovanny Xavier Hernández Ramírez</cp:lastModifiedBy>
  <cp:revision>2</cp:revision>
  <dcterms:created xsi:type="dcterms:W3CDTF">2024-03-08T21:12:00Z</dcterms:created>
  <dcterms:modified xsi:type="dcterms:W3CDTF">2024-03-08T21:12:00Z</dcterms:modified>
</cp:coreProperties>
</file>